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E21" w:rsidRDefault="008E0E21" w:rsidP="008E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GoBack"/>
      <w:bookmarkEnd w:id="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C7B5A">
        <w:rPr>
          <w:b/>
          <w:noProof/>
          <w:sz w:val="28"/>
          <w:szCs w:val="28"/>
          <w:lang w:eastAsia="ja-JP"/>
        </w:rPr>
        <w:t>R4-</w:t>
      </w:r>
      <w:r w:rsidR="004B13F9" w:rsidRPr="004B13F9">
        <w:t xml:space="preserve"> </w:t>
      </w:r>
      <w:r w:rsidR="004B13F9" w:rsidRPr="004B13F9">
        <w:rPr>
          <w:rFonts w:cs="Arial"/>
          <w:b/>
          <w:color w:val="000000"/>
          <w:sz w:val="28"/>
          <w:szCs w:val="28"/>
        </w:rPr>
        <w:t>1708456</w:t>
      </w:r>
    </w:p>
    <w:p w:rsidR="008E0E21" w:rsidRPr="003436D8" w:rsidRDefault="008E0E21" w:rsidP="008E0E21">
      <w:pPr>
        <w:pStyle w:val="3GPPHeader"/>
      </w:pPr>
      <w:bookmarkStart w:id="3" w:name="OLE_LINK3"/>
      <w:bookmarkStart w:id="4" w:name="OLE_LINK4"/>
      <w:r>
        <w:t>Berlin, Germany; 21 – 25 August 201</w:t>
      </w:r>
      <w:bookmarkEnd w:id="3"/>
      <w:bookmarkEnd w:id="4"/>
      <w:r>
        <w:t>7</w:t>
      </w:r>
    </w:p>
    <w:p w:rsidR="005929A6" w:rsidRPr="008E0E21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lang w:val="en-US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B4E8E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TP for TR 36.753: </w:t>
      </w:r>
      <w:r w:rsidR="00B55477" w:rsidRPr="00B55477">
        <w:rPr>
          <w:rFonts w:ascii="Arial" w:eastAsia="Arial" w:hAnsi="Arial" w:cs="Arial"/>
          <w:sz w:val="22"/>
          <w:szCs w:val="22"/>
          <w:lang w:val="en-US"/>
        </w:rPr>
        <w:t xml:space="preserve">UE </w:t>
      </w:r>
      <w:r w:rsidR="00B55477" w:rsidRPr="00B55477">
        <w:rPr>
          <w:rFonts w:ascii="Arial" w:eastAsia="Arial" w:hAnsi="Arial" w:cs="Arial"/>
          <w:sz w:val="22"/>
          <w:szCs w:val="22"/>
          <w:lang w:eastAsia="zh-CN"/>
        </w:rPr>
        <w:t>r</w:t>
      </w:r>
      <w:r w:rsidR="00B55477" w:rsidRPr="00B55477">
        <w:rPr>
          <w:rFonts w:ascii="Arial" w:eastAsia="Arial" w:hAnsi="Arial" w:cs="Arial"/>
          <w:sz w:val="22"/>
          <w:szCs w:val="22"/>
        </w:rPr>
        <w:t>eference sensitivity power level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2068E">
        <w:rPr>
          <w:rFonts w:ascii="Arial" w:hAnsi="Arial"/>
          <w:sz w:val="24"/>
          <w:lang w:val="en-US"/>
        </w:rPr>
        <w:t>8.14.1</w:t>
      </w:r>
    </w:p>
    <w:p w:rsidR="005929A6" w:rsidRPr="00A96E64" w:rsidRDefault="005929A6" w:rsidP="007F2CE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2068E">
        <w:rPr>
          <w:rFonts w:ascii="Arial" w:hAnsi="Arial" w:cs="Arial"/>
          <w:sz w:val="22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5" w:name="OLE_LINK145"/>
      <w:bookmarkStart w:id="6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Pr="00A96E64" w:rsidRDefault="006925FD" w:rsidP="00B55477">
      <w:pPr>
        <w:rPr>
          <w:rFonts w:eastAsiaTheme="minorEastAsia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 xml:space="preserve">provide </w:t>
      </w:r>
      <w:r w:rsidR="000B4E8E">
        <w:rPr>
          <w:rFonts w:eastAsiaTheme="minorEastAsia" w:hint="eastAsia"/>
          <w:lang w:val="en-US" w:eastAsia="zh-CN"/>
        </w:rPr>
        <w:t xml:space="preserve">discussion and text proposal on UE </w:t>
      </w:r>
      <w:r w:rsidR="00B55477">
        <w:rPr>
          <w:rFonts w:eastAsia="SimSun"/>
          <w:lang w:val="en-US" w:eastAsia="zh-CN"/>
        </w:rPr>
        <w:t>referen</w:t>
      </w:r>
      <w:r w:rsidR="00B55477" w:rsidRPr="00B55477">
        <w:rPr>
          <w:rFonts w:eastAsia="SimSun"/>
          <w:lang w:val="en-US" w:eastAsia="zh-CN"/>
        </w:rPr>
        <w:t>ce sensitivity power level</w:t>
      </w:r>
      <w:r w:rsidR="00A4656E">
        <w:rPr>
          <w:rFonts w:eastAsiaTheme="minorEastAsia" w:hint="eastAsia"/>
          <w:lang w:val="en-US" w:eastAsia="zh-CN"/>
        </w:rPr>
        <w:t>.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bookmarkEnd w:id="7"/>
    <w:bookmarkEnd w:id="8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9" w:name="OLE_LINK13"/>
      <w:bookmarkStart w:id="10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9"/>
      <w:bookmarkEnd w:id="10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1" w:name="OLE_LINK15"/>
      <w:bookmarkStart w:id="12" w:name="OLE_LINK16"/>
      <w:r w:rsidRPr="002E6809">
        <w:rPr>
          <w:bCs/>
          <w:lang w:eastAsia="ja-JP"/>
        </w:rPr>
        <w:t>MHz</w:t>
      </w:r>
      <w:bookmarkEnd w:id="11"/>
      <w:bookmarkEnd w:id="12"/>
      <w:r>
        <w:rPr>
          <w:bCs/>
          <w:lang w:eastAsia="ja-JP"/>
        </w:rPr>
        <w:t xml:space="preserve"> was identified for IMT in WRC-15, named as L-band. </w:t>
      </w: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462083</wp:posOffset>
            </wp:positionV>
            <wp:extent cx="6122035" cy="1464945"/>
            <wp:effectExtent l="0" t="0" r="0" b="1905"/>
            <wp:wrapNone/>
            <wp:docPr id="1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meeting#83 in Hangzhou, China, May 15 to 19 2017, </w:t>
      </w:r>
      <w:r>
        <w:rPr>
          <w:bCs/>
          <w:lang w:eastAsia="ja-JP"/>
        </w:rPr>
        <w:t>the TDD L-Band arrangement</w:t>
      </w:r>
      <w:r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is aligned on the SDL L-Band arrangement. Thus, there is only a TDD </w:t>
      </w:r>
      <w:r w:rsidRPr="002E6809">
        <w:rPr>
          <w:bCs/>
          <w:lang w:eastAsia="ja-JP"/>
        </w:rPr>
        <w:t>L-band challenging arrangements</w:t>
      </w:r>
      <w:r>
        <w:rPr>
          <w:bCs/>
          <w:lang w:eastAsia="ja-JP"/>
        </w:rPr>
        <w:t xml:space="preserve"> divided in two bands, as follow:</w:t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198400</wp:posOffset>
            </wp:positionV>
            <wp:extent cx="6122035" cy="1221740"/>
            <wp:effectExtent l="0" t="0" r="0" b="0"/>
            <wp:wrapNone/>
            <wp:docPr id="1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pStyle w:val="Caption"/>
        <w:jc w:val="center"/>
        <w:rPr>
          <w:noProof/>
          <w:lang w:val="en-US"/>
        </w:rPr>
      </w:pPr>
    </w:p>
    <w:p w:rsidR="008E0E21" w:rsidRPr="00F26297" w:rsidRDefault="008E0E21" w:rsidP="008E0E21">
      <w:pPr>
        <w:pStyle w:val="Caption"/>
        <w:jc w:val="center"/>
      </w:pPr>
      <w:r>
        <w:t xml:space="preserve">Figure </w:t>
      </w:r>
      <w:r w:rsidR="000A363A">
        <w:fldChar w:fldCharType="begin"/>
      </w:r>
      <w:r>
        <w:instrText xml:space="preserve"> SEQ Figure \* ARABIC </w:instrText>
      </w:r>
      <w:r w:rsidR="000A363A">
        <w:fldChar w:fldCharType="separate"/>
      </w:r>
      <w:r>
        <w:t>1</w:t>
      </w:r>
      <w:r w:rsidR="000A363A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3" w:name="OLE_LINK105"/>
      <w:bookmarkStart w:id="14" w:name="OLE_LINK119"/>
      <w:r>
        <w:rPr>
          <w:lang w:val="en-US"/>
        </w:rPr>
        <w:br w:type="page"/>
      </w:r>
    </w:p>
    <w:p w:rsidR="00B55477" w:rsidRPr="00BF270E" w:rsidRDefault="00B55477" w:rsidP="00B55477">
      <w:pPr>
        <w:pStyle w:val="Heading2"/>
        <w:spacing w:after="240"/>
        <w:rPr>
          <w:lang w:val="en-US" w:eastAsia="zh-CN"/>
        </w:rPr>
      </w:pPr>
      <w:r w:rsidRPr="00BF270E">
        <w:rPr>
          <w:lang w:val="en-US"/>
        </w:rPr>
        <w:lastRenderedPageBreak/>
        <w:t xml:space="preserve">UE </w:t>
      </w:r>
      <w:r w:rsidRPr="00BF270E">
        <w:rPr>
          <w:rFonts w:hint="eastAsia"/>
          <w:lang w:eastAsia="zh-CN"/>
        </w:rPr>
        <w:t>r</w:t>
      </w:r>
      <w:r w:rsidRPr="00BF270E">
        <w:t>eference sensitivity power level</w:t>
      </w:r>
    </w:p>
    <w:p w:rsidR="00B55477" w:rsidRDefault="00B55477" w:rsidP="00B55477">
      <w:r>
        <w:rPr>
          <w:lang w:val="en-US" w:eastAsia="zh-CN"/>
        </w:rPr>
        <w:t xml:space="preserve">In the </w:t>
      </w:r>
      <w:r w:rsidRPr="00B55477">
        <w:t>TR 36.892</w:t>
      </w:r>
      <w:r>
        <w:t>, there is the paragraph 8.2:</w:t>
      </w:r>
    </w:p>
    <w:p w:rsidR="00B55477" w:rsidRPr="00B55477" w:rsidRDefault="00B55477" w:rsidP="00B55477">
      <w:pPr>
        <w:rPr>
          <w:i/>
          <w:lang w:eastAsia="zh-CN"/>
        </w:rPr>
      </w:pPr>
      <w:r w:rsidRPr="00B55477">
        <w:rPr>
          <w:i/>
          <w:lang w:val="en-US" w:eastAsia="zh-CN"/>
        </w:rPr>
        <w:t>T</w:t>
      </w:r>
      <w:r w:rsidRPr="00B55477">
        <w:rPr>
          <w:rFonts w:hint="eastAsia"/>
          <w:i/>
          <w:lang w:val="en-US" w:eastAsia="zh-CN"/>
        </w:rPr>
        <w:t xml:space="preserve">he 1.4GHz band is a TDD band without </w:t>
      </w:r>
      <w:r w:rsidRPr="00B55477">
        <w:rPr>
          <w:rFonts w:cs="Arial" w:hint="eastAsia"/>
          <w:i/>
          <w:lang w:eastAsia="zh-CN"/>
        </w:rPr>
        <w:t xml:space="preserve">simultaneous Rx/Tx hence no Rx/Tx isolation requirement is needed. </w:t>
      </w:r>
      <w:r w:rsidRPr="00B55477">
        <w:rPr>
          <w:rFonts w:cs="Arial"/>
          <w:i/>
          <w:lang w:eastAsia="zh-CN"/>
        </w:rPr>
        <w:t>T</w:t>
      </w:r>
      <w:r w:rsidRPr="00B55477">
        <w:rPr>
          <w:rFonts w:cs="Arial" w:hint="eastAsia"/>
          <w:i/>
          <w:lang w:eastAsia="zh-CN"/>
        </w:rPr>
        <w:t xml:space="preserve">he bandwidth is 20MHz </w:t>
      </w:r>
      <w:r w:rsidRPr="00B55477">
        <w:rPr>
          <w:rFonts w:cs="Arial"/>
          <w:i/>
          <w:lang w:eastAsia="zh-CN"/>
        </w:rPr>
        <w:t>and</w:t>
      </w:r>
      <w:r w:rsidRPr="00B55477">
        <w:rPr>
          <w:rFonts w:cs="Arial" w:hint="eastAsia"/>
          <w:i/>
          <w:lang w:eastAsia="zh-CN"/>
        </w:rPr>
        <w:t xml:space="preserve"> </w:t>
      </w:r>
      <w:r w:rsidRPr="00B55477">
        <w:rPr>
          <w:rFonts w:hint="eastAsia"/>
          <w:i/>
          <w:lang w:eastAsia="zh-CN"/>
        </w:rPr>
        <w:t xml:space="preserve">BW/F0 equals to 1.37% which will not bring difficulty for </w:t>
      </w:r>
      <w:r w:rsidRPr="00B55477">
        <w:rPr>
          <w:i/>
          <w:lang w:eastAsia="zh-CN"/>
        </w:rPr>
        <w:t>implementation</w:t>
      </w:r>
      <w:r w:rsidRPr="00B55477">
        <w:rPr>
          <w:rFonts w:hint="eastAsia"/>
          <w:i/>
          <w:lang w:eastAsia="zh-CN"/>
        </w:rPr>
        <w:t xml:space="preserve">. </w:t>
      </w:r>
      <w:r w:rsidRPr="00B55477">
        <w:rPr>
          <w:i/>
          <w:lang w:eastAsia="zh-CN"/>
        </w:rPr>
        <w:t>T</w:t>
      </w:r>
      <w:r w:rsidRPr="00B55477">
        <w:rPr>
          <w:rFonts w:hint="eastAsia"/>
          <w:i/>
          <w:lang w:eastAsia="zh-CN"/>
        </w:rPr>
        <w:t>he reported insertion loss values from different filter vendors are shown in Table 8.2-1. The proposed r</w:t>
      </w:r>
      <w:r w:rsidRPr="00B55477">
        <w:rPr>
          <w:i/>
        </w:rPr>
        <w:t>eference sensitivity</w:t>
      </w:r>
      <w:r w:rsidRPr="00B55477">
        <w:rPr>
          <w:rFonts w:hint="eastAsia"/>
          <w:i/>
          <w:lang w:eastAsia="zh-CN"/>
        </w:rPr>
        <w:t xml:space="preserve"> is shown in Table 8.2-2.</w:t>
      </w:r>
    </w:p>
    <w:p w:rsidR="00B55477" w:rsidRPr="00B55477" w:rsidRDefault="00B55477" w:rsidP="00B55477">
      <w:pPr>
        <w:pStyle w:val="TH"/>
        <w:rPr>
          <w:i/>
        </w:rPr>
      </w:pPr>
      <w:r w:rsidRPr="00B55477">
        <w:rPr>
          <w:i/>
        </w:rPr>
        <w:t xml:space="preserve">Table </w:t>
      </w:r>
      <w:r w:rsidRPr="00B55477">
        <w:rPr>
          <w:rFonts w:hint="eastAsia"/>
          <w:i/>
        </w:rPr>
        <w:t>8.</w:t>
      </w:r>
      <w:r w:rsidRPr="00B55477">
        <w:rPr>
          <w:i/>
        </w:rPr>
        <w:t>2-1: IL values for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1956"/>
        <w:gridCol w:w="1403"/>
      </w:tblGrid>
      <w:tr w:rsidR="00B55477" w:rsidRPr="00B55477" w:rsidTr="006D36B6">
        <w:trPr>
          <w:trHeight w:val="20"/>
          <w:jc w:val="center"/>
        </w:trPr>
        <w:tc>
          <w:tcPr>
            <w:tcW w:w="1105" w:type="dxa"/>
            <w:tcBorders>
              <w:tl2br w:val="single" w:sz="4" w:space="0" w:color="auto"/>
            </w:tcBorders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</w:p>
        </w:tc>
        <w:tc>
          <w:tcPr>
            <w:tcW w:w="1956" w:type="dxa"/>
            <w:shd w:val="clear" w:color="auto" w:fill="auto"/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Typ. IL (dB)</w:t>
            </w:r>
          </w:p>
        </w:tc>
        <w:tc>
          <w:tcPr>
            <w:tcW w:w="1403" w:type="dxa"/>
            <w:shd w:val="clear" w:color="auto" w:fill="auto"/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ETC. IL (dB)</w:t>
            </w:r>
          </w:p>
        </w:tc>
      </w:tr>
      <w:tr w:rsidR="00B55477" w:rsidRPr="00B55477" w:rsidTr="006D36B6">
        <w:trPr>
          <w:trHeight w:val="20"/>
          <w:jc w:val="center"/>
        </w:trPr>
        <w:tc>
          <w:tcPr>
            <w:tcW w:w="1105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Vendor 1</w:t>
            </w:r>
          </w:p>
        </w:tc>
        <w:tc>
          <w:tcPr>
            <w:tcW w:w="1956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1.2</w:t>
            </w:r>
          </w:p>
        </w:tc>
        <w:tc>
          <w:tcPr>
            <w:tcW w:w="1403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1.9</w:t>
            </w:r>
          </w:p>
        </w:tc>
      </w:tr>
      <w:tr w:rsidR="00B55477" w:rsidRPr="00B55477" w:rsidTr="006D36B6">
        <w:trPr>
          <w:trHeight w:val="20"/>
          <w:jc w:val="center"/>
        </w:trPr>
        <w:tc>
          <w:tcPr>
            <w:tcW w:w="1105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Vendor 2</w:t>
            </w:r>
          </w:p>
        </w:tc>
        <w:tc>
          <w:tcPr>
            <w:tcW w:w="1956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1.6</w:t>
            </w:r>
          </w:p>
        </w:tc>
        <w:tc>
          <w:tcPr>
            <w:tcW w:w="1403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2.1</w:t>
            </w:r>
          </w:p>
        </w:tc>
      </w:tr>
    </w:tbl>
    <w:p w:rsidR="00B55477" w:rsidRPr="00B55477" w:rsidRDefault="00B55477" w:rsidP="00B55477">
      <w:pPr>
        <w:rPr>
          <w:i/>
          <w:lang w:eastAsia="zh-CN"/>
        </w:rPr>
      </w:pPr>
    </w:p>
    <w:p w:rsidR="00B55477" w:rsidRPr="00B55477" w:rsidRDefault="00B55477" w:rsidP="00B55477">
      <w:pPr>
        <w:pStyle w:val="TH"/>
        <w:rPr>
          <w:i/>
        </w:rPr>
      </w:pPr>
      <w:r w:rsidRPr="00B55477">
        <w:rPr>
          <w:i/>
        </w:rPr>
        <w:t>Table 8.2-2: Reference sensitivity QPSK P</w:t>
      </w:r>
      <w:r w:rsidRPr="00B55477">
        <w:rPr>
          <w:i/>
          <w:vertAlign w:val="subscript"/>
        </w:rPr>
        <w:t>REFSENS</w:t>
      </w:r>
      <w:r w:rsidRPr="00B55477">
        <w:rPr>
          <w:i/>
        </w:rPr>
        <w:t xml:space="preserve"> 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B55477" w:rsidRPr="00B55477" w:rsidTr="006D36B6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i/>
              </w:rPr>
            </w:pPr>
            <w:r w:rsidRPr="00B55477">
              <w:rPr>
                <w:i/>
              </w:rPr>
              <w:t>Channel bandwidth</w:t>
            </w:r>
          </w:p>
        </w:tc>
      </w:tr>
      <w:tr w:rsidR="00B55477" w:rsidRPr="00B55477" w:rsidTr="006D36B6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1.4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3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5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10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15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20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(dBm)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Duplex Mode</w:t>
            </w:r>
          </w:p>
        </w:tc>
      </w:tr>
      <w:tr w:rsidR="00B55477" w:rsidRPr="00B55477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i/>
              </w:rPr>
              <w:t>4</w:t>
            </w:r>
            <w:r w:rsidRPr="00B55477">
              <w:rPr>
                <w:rFonts w:hint="eastAsia"/>
                <w:i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rFonts w:hint="eastAsia"/>
                <w:i/>
                <w:lang w:eastAsia="zh-CN"/>
              </w:rPr>
              <w:t>T</w:t>
            </w:r>
            <w:r w:rsidRPr="00B55477">
              <w:rPr>
                <w:i/>
              </w:rPr>
              <w:t>DD</w:t>
            </w:r>
          </w:p>
        </w:tc>
      </w:tr>
    </w:tbl>
    <w:p w:rsidR="00B55477" w:rsidRPr="00BF270E" w:rsidRDefault="00B55477" w:rsidP="000B4E8E">
      <w:pPr>
        <w:spacing w:before="100" w:beforeAutospacing="1" w:afterLines="100" w:after="240"/>
        <w:outlineLvl w:val="1"/>
        <w:rPr>
          <w:rFonts w:eastAsia="Arial"/>
          <w:lang w:eastAsia="zh-CN"/>
        </w:rPr>
      </w:pPr>
    </w:p>
    <w:p w:rsidR="00A957AA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8"/>
          <w:szCs w:val="3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>And also the contribution “</w:t>
      </w:r>
      <w:r w:rsidRPr="00A44973">
        <w:rPr>
          <w:rFonts w:asciiTheme="minorHAnsi" w:hAnsiTheme="minorHAnsi" w:cstheme="minorHAnsi"/>
          <w:b w:val="0"/>
          <w:sz w:val="22"/>
          <w:szCs w:val="24"/>
        </w:rPr>
        <w:t>R4-1703068</w:t>
      </w:r>
      <w:r w:rsidRPr="00A44973">
        <w:rPr>
          <w:rFonts w:asciiTheme="minorHAnsi" w:hAnsiTheme="minorHAnsi" w:cstheme="minorHAnsi"/>
          <w:b w:val="0"/>
          <w:sz w:val="22"/>
        </w:rPr>
        <w:t>” [7]</w:t>
      </w:r>
      <w:r>
        <w:rPr>
          <w:rFonts w:asciiTheme="minorHAnsi" w:hAnsiTheme="minorHAnsi" w:cstheme="minorHAnsi"/>
          <w:b w:val="0"/>
          <w:sz w:val="22"/>
        </w:rPr>
        <w:t>:</w:t>
      </w:r>
    </w:p>
    <w:bookmarkEnd w:id="13"/>
    <w:bookmarkEnd w:id="14"/>
    <w:p w:rsidR="002A1B07" w:rsidRPr="00A44973" w:rsidRDefault="002A1B07" w:rsidP="0055322E">
      <w:pPr>
        <w:rPr>
          <w:i/>
        </w:rPr>
      </w:pPr>
    </w:p>
    <w:p w:rsidR="00A44973" w:rsidRPr="00A44973" w:rsidRDefault="00A44973" w:rsidP="00A44973">
      <w:pPr>
        <w:pStyle w:val="TH"/>
        <w:rPr>
          <w:i/>
        </w:rPr>
      </w:pPr>
      <w:bookmarkStart w:id="15" w:name="OLE_LINK116"/>
      <w:bookmarkStart w:id="16" w:name="OLE_LINK117"/>
      <w:bookmarkStart w:id="17" w:name="OLE_LINK132"/>
      <w:r w:rsidRPr="00A44973">
        <w:rPr>
          <w:i/>
        </w:rPr>
        <w:t>Table 1: Insertion Loss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1804"/>
        <w:gridCol w:w="2108"/>
      </w:tblGrid>
      <w:tr w:rsidR="00A44973" w:rsidRPr="00A44973" w:rsidTr="006D36B6">
        <w:trPr>
          <w:trHeight w:val="20"/>
          <w:jc w:val="center"/>
        </w:trPr>
        <w:tc>
          <w:tcPr>
            <w:tcW w:w="1105" w:type="dxa"/>
            <w:tcBorders>
              <w:tl2br w:val="single" w:sz="4" w:space="0" w:color="auto"/>
            </w:tcBorders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</w:p>
        </w:tc>
        <w:tc>
          <w:tcPr>
            <w:tcW w:w="1804" w:type="dxa"/>
            <w:shd w:val="clear" w:color="auto" w:fill="auto"/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Typ. IL (dB)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Note</w:t>
            </w: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Vendor 1</w:t>
            </w: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1.37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  <w:vMerge w:val="restart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Vendor 2</w:t>
            </w: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2.4</w:t>
            </w:r>
            <w:r w:rsidRPr="00A44973">
              <w:rPr>
                <w:i/>
                <w:lang w:eastAsia="zh-CN"/>
              </w:rPr>
              <w:t xml:space="preserve"> 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jc w:val="left"/>
              <w:rPr>
                <w:i/>
                <w:sz w:val="16"/>
                <w:szCs w:val="16"/>
                <w:lang w:eastAsia="zh-CN"/>
              </w:rPr>
            </w:pPr>
            <w:r w:rsidRPr="00A44973">
              <w:rPr>
                <w:i/>
                <w:sz w:val="16"/>
                <w:szCs w:val="16"/>
                <w:lang w:eastAsia="zh-CN"/>
              </w:rPr>
              <w:t>with 2016 technologies</w:t>
            </w: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  <w:vMerge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1.6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jc w:val="left"/>
              <w:rPr>
                <w:i/>
                <w:lang w:eastAsia="zh-CN"/>
              </w:rPr>
            </w:pPr>
            <w:r w:rsidRPr="00A44973">
              <w:rPr>
                <w:i/>
                <w:sz w:val="16"/>
                <w:szCs w:val="16"/>
                <w:lang w:eastAsia="zh-CN"/>
              </w:rPr>
              <w:t>with 2018 technologies</w:t>
            </w:r>
          </w:p>
        </w:tc>
      </w:tr>
    </w:tbl>
    <w:p w:rsidR="00A4656E" w:rsidRDefault="00A4656E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</w:p>
    <w:p w:rsidR="00A44973" w:rsidRPr="00A4656E" w:rsidRDefault="00A4656E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  <w:bookmarkStart w:id="18" w:name="OLE_LINK133"/>
      <w:bookmarkStart w:id="19" w:name="OLE_LINK134"/>
      <w:r w:rsidRPr="00A4656E">
        <w:rPr>
          <w:rFonts w:asciiTheme="minorHAnsi" w:eastAsiaTheme="minorHAnsi" w:hAnsiTheme="minorHAnsi" w:cstheme="minorHAnsi"/>
          <w:sz w:val="22"/>
          <w:szCs w:val="22"/>
          <w:lang w:val="en-US" w:eastAsia="zh-CN"/>
        </w:rPr>
        <w:t>T</w:t>
      </w:r>
      <w:r w:rsidRPr="00A4656E">
        <w:rPr>
          <w:rFonts w:asciiTheme="minorHAnsi" w:eastAsiaTheme="minorHAnsi" w:hAnsiTheme="minorHAnsi" w:cstheme="minorHAnsi" w:hint="eastAsia"/>
          <w:sz w:val="22"/>
          <w:szCs w:val="22"/>
          <w:lang w:val="en-US" w:eastAsia="zh-CN"/>
        </w:rPr>
        <w:t xml:space="preserve">he 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band plan for TDD L band and SDL L band is the same.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H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ence it is foreseen the receiver filter perfor</w:t>
      </w:r>
      <w:bookmarkStart w:id="20" w:name="OLE_LINK143"/>
      <w:bookmarkStart w:id="21" w:name="OLE_LINK144"/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ma</w:t>
      </w:r>
      <w:bookmarkEnd w:id="20"/>
      <w:bookmarkEnd w:id="21"/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nce will be similar.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T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he insertion loss presented in [7] is similar as that for band 45.</w:t>
      </w:r>
      <w:r w:rsidR="00FF0DBB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It is proposed that </w:t>
      </w:r>
      <w:r w:rsidR="00FF0DBB" w:rsidRPr="00A96E64"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REFSENS</w:t>
      </w:r>
      <w:r w:rsidR="00FF0DBB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in Table 2 defined for band 50 and 51</w:t>
      </w:r>
      <w:r w:rsidR="002707AF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.</w:t>
      </w:r>
      <w:r w:rsidR="00FF0DBB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</w:t>
      </w:r>
    </w:p>
    <w:p w:rsidR="00A44973" w:rsidRPr="00A44973" w:rsidRDefault="00A44973" w:rsidP="00A44973">
      <w:pPr>
        <w:pStyle w:val="TH"/>
        <w:rPr>
          <w:i/>
        </w:rPr>
      </w:pPr>
      <w:r w:rsidRPr="00A44973">
        <w:rPr>
          <w:i/>
        </w:rPr>
        <w:t>Table 2: Reference sensitivity QPSK P</w:t>
      </w:r>
      <w:bookmarkStart w:id="22" w:name="OLE_LINK141"/>
      <w:bookmarkStart w:id="23" w:name="OLE_LINK142"/>
      <w:r w:rsidRPr="00A44973">
        <w:rPr>
          <w:i/>
          <w:vertAlign w:val="subscript"/>
        </w:rPr>
        <w:t>REFSENS</w:t>
      </w:r>
      <w:r w:rsidRPr="00A44973">
        <w:rPr>
          <w:i/>
        </w:rPr>
        <w:t xml:space="preserve"> </w:t>
      </w:r>
      <w:bookmarkEnd w:id="22"/>
      <w:bookmarkEnd w:id="23"/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A44973" w:rsidRPr="00A44973" w:rsidTr="006D36B6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i/>
              </w:rPr>
            </w:pPr>
            <w:r w:rsidRPr="00A44973">
              <w:rPr>
                <w:i/>
              </w:rPr>
              <w:t>Channel bandwidth</w:t>
            </w:r>
          </w:p>
        </w:tc>
      </w:tr>
      <w:tr w:rsidR="00A44973" w:rsidRPr="00A44973" w:rsidTr="006D36B6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1.4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3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5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10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15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20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Duplex Mode</w:t>
            </w:r>
          </w:p>
        </w:tc>
      </w:tr>
      <w:tr w:rsidR="00A44973" w:rsidRPr="00A44973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A44973" w:rsidRPr="00A96E64" w:rsidRDefault="00FF0DBB" w:rsidP="006D36B6">
            <w:pPr>
              <w:pStyle w:val="TAC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cs="Arial"/>
                <w:i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rFonts w:hint="eastAsia"/>
                <w:i/>
                <w:lang w:eastAsia="zh-CN"/>
              </w:rPr>
              <w:t>T</w:t>
            </w:r>
            <w:r w:rsidRPr="00A44973">
              <w:rPr>
                <w:i/>
              </w:rPr>
              <w:t>DD</w:t>
            </w:r>
          </w:p>
        </w:tc>
      </w:tr>
      <w:tr w:rsidR="00FF0DBB" w:rsidRPr="00A44973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FF0DBB" w:rsidRDefault="00FF0DBB" w:rsidP="006D36B6">
            <w:pPr>
              <w:pStyle w:val="TAC"/>
              <w:rPr>
                <w:rFonts w:eastAsiaTheme="minorEastAsia"/>
                <w:i/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rFonts w:cs="Arial"/>
                <w:i/>
              </w:rPr>
            </w:pPr>
            <w:r w:rsidRPr="00A44973">
              <w:rPr>
                <w:rFonts w:cs="Arial"/>
                <w:i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  <w:r w:rsidRPr="00570FF5">
              <w:rPr>
                <w:lang w:eastAsia="ja-JP"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FF0DBB" w:rsidRPr="00A44973" w:rsidRDefault="00FF0DBB" w:rsidP="006D36B6">
            <w:pPr>
              <w:pStyle w:val="TAC"/>
              <w:rPr>
                <w:i/>
                <w:lang w:eastAsia="zh-CN"/>
              </w:rPr>
            </w:pPr>
          </w:p>
        </w:tc>
      </w:tr>
      <w:bookmarkEnd w:id="18"/>
      <w:bookmarkEnd w:id="19"/>
    </w:tbl>
    <w:p w:rsidR="00B61930" w:rsidRDefault="00B61930" w:rsidP="00B61930">
      <w:pPr>
        <w:rPr>
          <w:color w:val="000000"/>
          <w:lang w:eastAsia="zh-CN"/>
        </w:rPr>
      </w:pPr>
    </w:p>
    <w:bookmarkEnd w:id="15"/>
    <w:bookmarkEnd w:id="16"/>
    <w:bookmarkEnd w:id="17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A44973" w:rsidRPr="002707AF" w:rsidRDefault="002707AF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Theme="minorHAnsi" w:hAnsiTheme="minorHAnsi" w:cstheme="minorHAnsi"/>
          <w:sz w:val="22"/>
          <w:szCs w:val="22"/>
          <w:lang w:val="en-US" w:eastAsia="zh-CN"/>
        </w:rPr>
        <w:t>I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t is proposed to approve the text proposal for TR 36.753.</w:t>
      </w:r>
    </w:p>
    <w:p w:rsidR="001C17A3" w:rsidRPr="00A96E64" w:rsidRDefault="001C17A3" w:rsidP="00A44973">
      <w:pPr>
        <w:rPr>
          <w:rFonts w:asciiTheme="minorHAnsi" w:eastAsiaTheme="minorEastAsia" w:hAnsiTheme="minorHAnsi" w:cstheme="minorHAnsi"/>
          <w:i/>
          <w:sz w:val="22"/>
          <w:szCs w:val="22"/>
          <w:lang w:eastAsia="zh-CN"/>
        </w:rPr>
      </w:pPr>
    </w:p>
    <w:p w:rsidR="00375845" w:rsidRPr="00A44973" w:rsidRDefault="00375845" w:rsidP="00375845">
      <w:pPr>
        <w:rPr>
          <w:rFonts w:asciiTheme="minorHAnsi" w:hAnsiTheme="minorHAnsi" w:cstheme="minorHAnsi"/>
          <w:sz w:val="22"/>
          <w:szCs w:val="22"/>
        </w:rPr>
      </w:pPr>
    </w:p>
    <w:p w:rsidR="001C17A3" w:rsidRDefault="001C17A3" w:rsidP="001C17A3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Text proposal for TR</w:t>
      </w:r>
      <w:r>
        <w:rPr>
          <w:rFonts w:eastAsiaTheme="minorEastAsia" w:hint="eastAsia"/>
          <w:lang w:eastAsia="zh-CN"/>
        </w:rPr>
        <w:t xml:space="preserve"> 36.753</w:t>
      </w:r>
    </w:p>
    <w:p w:rsidR="001C17A3" w:rsidRPr="00A96E64" w:rsidRDefault="001C17A3" w:rsidP="00A96E64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Start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1C17A3" w:rsidRPr="00BF270E" w:rsidRDefault="001C17A3" w:rsidP="00A96E64">
      <w:pPr>
        <w:pStyle w:val="Heading2"/>
        <w:numPr>
          <w:ilvl w:val="0"/>
          <w:numId w:val="0"/>
        </w:numPr>
        <w:spacing w:after="240"/>
        <w:rPr>
          <w:lang w:val="en-US" w:eastAsia="zh-CN"/>
        </w:rPr>
      </w:pPr>
      <w:bookmarkStart w:id="24" w:name="OLE_LINK124"/>
      <w:bookmarkStart w:id="25" w:name="OLE_LINK125"/>
      <w:r>
        <w:rPr>
          <w:rFonts w:hint="eastAsia"/>
          <w:lang w:val="en-US" w:eastAsia="zh-CN"/>
        </w:rPr>
        <w:t>8.</w:t>
      </w:r>
      <w:r w:rsidR="002707AF">
        <w:rPr>
          <w:rFonts w:eastAsiaTheme="minorEastAsia" w:hint="eastAsia"/>
          <w:lang w:val="en-US" w:eastAsia="zh-CN"/>
        </w:rPr>
        <w:t>x</w:t>
      </w:r>
      <w:r w:rsidRPr="00D07B96"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UE sensitivity</w:t>
      </w:r>
      <w:r w:rsidRPr="00DE4BC7">
        <w:rPr>
          <w:lang w:val="en-US"/>
        </w:rPr>
        <w:t xml:space="preserve"> for E-UTRA</w:t>
      </w:r>
    </w:p>
    <w:p w:rsidR="001C17A3" w:rsidRDefault="001C17A3" w:rsidP="00A96E64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96E64">
        <w:rPr>
          <w:rFonts w:eastAsia="SimSun"/>
        </w:rPr>
        <w:t xml:space="preserve">The band plan for TDD L band and SDL L band is the same. Hence it is foreseen the receiver filter performance </w:t>
      </w:r>
      <w:r>
        <w:rPr>
          <w:rFonts w:eastAsia="SimSun" w:hint="eastAsia"/>
          <w:lang w:eastAsia="zh-CN"/>
        </w:rPr>
        <w:t xml:space="preserve">and reference sensitivity </w:t>
      </w:r>
      <w:r w:rsidRPr="00A96E64">
        <w:rPr>
          <w:rFonts w:eastAsia="SimSun"/>
        </w:rPr>
        <w:t>will be similar.</w:t>
      </w:r>
    </w:p>
    <w:p w:rsidR="00FF0DBB" w:rsidRPr="00A96E64" w:rsidRDefault="00FF0DBB" w:rsidP="00A96E64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reference sensitivity is s</w:t>
      </w:r>
      <w:r w:rsidRPr="005D7A6F">
        <w:t>pecified in Table</w:t>
      </w:r>
      <w:r>
        <w:rPr>
          <w:rFonts w:eastAsiaTheme="minorEastAsia" w:hint="eastAsia"/>
          <w:lang w:eastAsia="zh-CN"/>
        </w:rPr>
        <w:t xml:space="preserve"> 8.3-1 for Band 50 and Band 51.</w:t>
      </w:r>
    </w:p>
    <w:p w:rsidR="001C17A3" w:rsidRPr="00A44973" w:rsidRDefault="00FF0DBB" w:rsidP="001C17A3">
      <w:pPr>
        <w:pStyle w:val="TH"/>
        <w:rPr>
          <w:i/>
        </w:rPr>
      </w:pPr>
      <w:r>
        <w:rPr>
          <w:i/>
        </w:rPr>
        <w:t xml:space="preserve">Table </w:t>
      </w:r>
      <w:r>
        <w:rPr>
          <w:rFonts w:eastAsiaTheme="minorEastAsia" w:hint="eastAsia"/>
          <w:i/>
          <w:lang w:eastAsia="zh-CN"/>
        </w:rPr>
        <w:t>8.3-1</w:t>
      </w:r>
      <w:r w:rsidR="001C17A3" w:rsidRPr="00A44973">
        <w:rPr>
          <w:i/>
        </w:rPr>
        <w:t>: Reference sensitivity QPSK P</w:t>
      </w:r>
      <w:r w:rsidR="001C17A3" w:rsidRPr="00A44973">
        <w:rPr>
          <w:i/>
          <w:vertAlign w:val="subscript"/>
        </w:rPr>
        <w:t>REFSENS</w:t>
      </w:r>
      <w:r w:rsidR="001C17A3" w:rsidRPr="00A44973">
        <w:rPr>
          <w:i/>
        </w:rPr>
        <w:t xml:space="preserve"> 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1C17A3" w:rsidRPr="00A44973" w:rsidTr="00484F9B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i/>
              </w:rPr>
            </w:pPr>
            <w:r w:rsidRPr="00A44973">
              <w:rPr>
                <w:i/>
              </w:rPr>
              <w:t>Channel bandwidth</w:t>
            </w:r>
          </w:p>
        </w:tc>
      </w:tr>
      <w:tr w:rsidR="001C17A3" w:rsidRPr="00A44973" w:rsidTr="00484F9B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1.4 MHz</w:t>
            </w:r>
          </w:p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3 MHz</w:t>
            </w:r>
          </w:p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5 MHz</w:t>
            </w:r>
          </w:p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10 MHz</w:t>
            </w:r>
          </w:p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15 MHz</w:t>
            </w:r>
          </w:p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20 MHz</w:t>
            </w:r>
          </w:p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(dBm)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Duplex Mode</w:t>
            </w:r>
          </w:p>
        </w:tc>
      </w:tr>
      <w:tr w:rsidR="001C17A3" w:rsidRPr="00A44973" w:rsidTr="00484F9B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1C17A3" w:rsidRPr="00A96E64" w:rsidRDefault="00FF0DBB" w:rsidP="00484F9B">
            <w:pPr>
              <w:pStyle w:val="TAC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cs="Arial"/>
                <w:i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C"/>
              <w:rPr>
                <w:i/>
              </w:rPr>
            </w:pPr>
            <w:r w:rsidRPr="00A44973">
              <w:rPr>
                <w:i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C"/>
              <w:rPr>
                <w:i/>
              </w:rPr>
            </w:pPr>
            <w:r w:rsidRPr="00A44973">
              <w:rPr>
                <w:i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C"/>
              <w:rPr>
                <w:i/>
              </w:rPr>
            </w:pPr>
            <w:r w:rsidRPr="00A44973">
              <w:rPr>
                <w:i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C"/>
              <w:rPr>
                <w:i/>
              </w:rPr>
            </w:pPr>
            <w:r w:rsidRPr="00A44973">
              <w:rPr>
                <w:i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17A3" w:rsidRPr="00A44973" w:rsidRDefault="001C17A3" w:rsidP="00484F9B">
            <w:pPr>
              <w:pStyle w:val="TAC"/>
              <w:rPr>
                <w:i/>
              </w:rPr>
            </w:pPr>
            <w:r w:rsidRPr="00A44973">
              <w:rPr>
                <w:rFonts w:hint="eastAsia"/>
                <w:i/>
                <w:lang w:eastAsia="zh-CN"/>
              </w:rPr>
              <w:t>T</w:t>
            </w:r>
            <w:r w:rsidRPr="00A44973">
              <w:rPr>
                <w:i/>
              </w:rPr>
              <w:t>DD</w:t>
            </w:r>
          </w:p>
        </w:tc>
      </w:tr>
      <w:tr w:rsidR="00FF0DBB" w:rsidRPr="00A44973" w:rsidTr="00484F9B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i/>
              </w:rPr>
            </w:pPr>
            <w:bookmarkStart w:id="26" w:name="_Hlk490242034"/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rFonts w:cs="Arial"/>
                <w:i/>
              </w:rPr>
            </w:pPr>
            <w:r w:rsidRPr="00A44973">
              <w:rPr>
                <w:rFonts w:cs="Arial"/>
                <w:i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i/>
              </w:rPr>
            </w:pPr>
            <w:r w:rsidRPr="00570FF5">
              <w:rPr>
                <w:lang w:eastAsia="ja-JP"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i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i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i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FF0DBB" w:rsidRPr="00A44973" w:rsidRDefault="00FF0DBB" w:rsidP="00484F9B">
            <w:pPr>
              <w:pStyle w:val="TAC"/>
              <w:rPr>
                <w:i/>
                <w:lang w:eastAsia="zh-CN"/>
              </w:rPr>
            </w:pPr>
          </w:p>
        </w:tc>
      </w:tr>
      <w:bookmarkEnd w:id="26"/>
    </w:tbl>
    <w:p w:rsidR="001C17A3" w:rsidRPr="00D07B96" w:rsidRDefault="001C17A3" w:rsidP="001C17A3"/>
    <w:bookmarkEnd w:id="24"/>
    <w:bookmarkEnd w:id="25"/>
    <w:p w:rsidR="002707AF" w:rsidRPr="001C17A3" w:rsidRDefault="002707AF" w:rsidP="002707AF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End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A82C53" w:rsidRPr="00A96E64" w:rsidRDefault="00A82C53" w:rsidP="00375845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bookmarkStart w:id="27" w:name="OLE_LINK120"/>
      <w:bookmarkStart w:id="28" w:name="OLE_LINK121"/>
      <w:r>
        <w:t>References</w:t>
      </w:r>
    </w:p>
    <w:bookmarkEnd w:id="27"/>
    <w:bookmarkEnd w:id="28"/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88076E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>[7] R4-1703068 - UE reference sensitivity</w:t>
      </w:r>
    </w:p>
    <w:sectPr w:rsidR="00A44973" w:rsidRPr="00A44973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074" w:rsidRDefault="007C3074">
      <w:r>
        <w:separator/>
      </w:r>
    </w:p>
  </w:endnote>
  <w:endnote w:type="continuationSeparator" w:id="0">
    <w:p w:rsidR="007C3074" w:rsidRDefault="007C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23A" w:rsidRDefault="000332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074" w:rsidRDefault="007C3074">
      <w:r>
        <w:separator/>
      </w:r>
    </w:p>
  </w:footnote>
  <w:footnote w:type="continuationSeparator" w:id="0">
    <w:p w:rsidR="007C3074" w:rsidRDefault="007C3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5D72D8"/>
    <w:multiLevelType w:val="hybridMultilevel"/>
    <w:tmpl w:val="4D9010C8"/>
    <w:lvl w:ilvl="0" w:tplc="2200A6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4C6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4A9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ED2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6FC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46B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4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E9F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0DA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 w15:restartNumberingAfterBreak="0">
    <w:nsid w:val="7E456FC9"/>
    <w:multiLevelType w:val="multilevel"/>
    <w:tmpl w:val="17AEDFB8"/>
    <w:lvl w:ilvl="0">
      <w:start w:val="7"/>
      <w:numFmt w:val="decimal"/>
      <w:lvlText w:val="%1"/>
      <w:lvlJc w:val="left"/>
      <w:pPr>
        <w:ind w:left="645" w:hanging="64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05" w:hanging="720"/>
      </w:pPr>
      <w:rPr>
        <w:rFonts w:eastAsia="Times New Roman" w:hint="default"/>
      </w:rPr>
    </w:lvl>
    <w:lvl w:ilvl="2">
      <w:start w:val="1"/>
      <w:numFmt w:val="decimal"/>
      <w:lvlText w:val="%1.%2.3"/>
      <w:lvlJc w:val="left"/>
      <w:pPr>
        <w:ind w:left="129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8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1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eastAsia="Times New Roman" w:hint="default"/>
      </w:r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3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26"/>
  </w:num>
  <w:num w:numId="10">
    <w:abstractNumId w:val="14"/>
  </w:num>
  <w:num w:numId="11">
    <w:abstractNumId w:val="18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21"/>
  </w:num>
  <w:num w:numId="17">
    <w:abstractNumId w:val="25"/>
  </w:num>
  <w:num w:numId="18">
    <w:abstractNumId w:val="6"/>
  </w:num>
  <w:num w:numId="19">
    <w:abstractNumId w:val="12"/>
  </w:num>
  <w:num w:numId="20">
    <w:abstractNumId w:val="3"/>
  </w:num>
  <w:num w:numId="21">
    <w:abstractNumId w:val="22"/>
  </w:num>
  <w:num w:numId="22">
    <w:abstractNumId w:val="10"/>
  </w:num>
  <w:num w:numId="23">
    <w:abstractNumId w:val="4"/>
  </w:num>
  <w:num w:numId="24">
    <w:abstractNumId w:val="9"/>
  </w:num>
  <w:num w:numId="25">
    <w:abstractNumId w:val="1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63A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4E8E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85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7A3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AF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665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64AC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3F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68E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0CCD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99D"/>
    <w:rsid w:val="00713D08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4878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3074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0E21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0755A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8F2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D13"/>
    <w:rsid w:val="009E32C6"/>
    <w:rsid w:val="009E4618"/>
    <w:rsid w:val="009E4F63"/>
    <w:rsid w:val="009E5473"/>
    <w:rsid w:val="009E6292"/>
    <w:rsid w:val="009E6373"/>
    <w:rsid w:val="009E7474"/>
    <w:rsid w:val="009E7BC3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56E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6E64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4904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6FC7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E7EF1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6F3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9A7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734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CE5"/>
    <w:rsid w:val="00EC3F40"/>
    <w:rsid w:val="00EC3FEB"/>
    <w:rsid w:val="00EC444E"/>
    <w:rsid w:val="00EC643C"/>
    <w:rsid w:val="00EC7F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426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0DBB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0618FE-0904-4A9F-AD4A-E905A24F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CRCoverPage">
    <w:name w:val="CR Cover Page"/>
    <w:link w:val="CRCoverPageChar"/>
    <w:rsid w:val="008E0E21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8E0E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645BB-D4BE-4FDA-9D6E-08890FA3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3595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2</cp:revision>
  <cp:lastPrinted>2010-01-07T08:23:00Z</cp:lastPrinted>
  <dcterms:created xsi:type="dcterms:W3CDTF">2017-08-11T18:31:00Z</dcterms:created>
  <dcterms:modified xsi:type="dcterms:W3CDTF">2017-08-11T18:31:00Z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(3)ys3089THZYbuZSDnq3BJptq4wYT78qVN0OfCxO1kr6qz8kyhAK3jhHRh+KHE3H1sVJqKqe+x
y2S4VuwO9Cvtp98pFK43BXC+lwHBq59vqwQ8N8x2zKw1sLZYwUEenXwlaj/ypU73LlkypyzX
L1wJflNlQTRJXagXWENvXnVx5/X10Q9UD5n0Bli1q0KreX2L2Hek6AHYHD2VeJjx0zE3d5jF
cylJ2ZxQqaPAaCNtB4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yCawK2Hpr+IMPB9dqOWxeNdr8D25JI8wryvnqvlg26Jgqs0rn9kWq3
UzuCetsL9rSNs14ChRMdKYxIR68EDQ9MBzCI2FNFFg1bixviIUCtz2PUn+KfSPVGeBgPPlvB
8U/4hnInIBv2x2iy5VszuplWYPah1znrj9VW7i9mJhUuzSby0Lsk6R6/tzfzvO27Z8C5WIxV
tCwikkvAjIK5o3GA7b1Mz19/WY/7BmJNgZVN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R3u6r0BB5u6+E8ug3ffqqAXO6HTCXUFdw2UB
PS/WO5PdOmUkn1lhy1EF9gj5QLtSBgjY9qwS2U5A8ZMPNEt1VSQ=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